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88" w:rsidRDefault="00541AFE">
      <w:pPr>
        <w:spacing w:line="7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职能部门党委开展</w:t>
      </w:r>
      <w:r>
        <w:rPr>
          <w:rFonts w:ascii="方正小标宋简体" w:eastAsia="方正小标宋简体" w:hAnsi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/>
          <w:sz w:val="44"/>
          <w:szCs w:val="44"/>
        </w:rPr>
        <w:t>24</w:t>
      </w:r>
      <w:r>
        <w:rPr>
          <w:rFonts w:ascii="方正小标宋简体" w:eastAsia="方正小标宋简体" w:hAnsi="方正小标宋简体" w:hint="eastAsia"/>
          <w:sz w:val="44"/>
          <w:szCs w:val="44"/>
        </w:rPr>
        <w:t>年</w:t>
      </w:r>
      <w:r w:rsidR="00917CF2">
        <w:rPr>
          <w:rFonts w:ascii="方正小标宋简体" w:eastAsia="方正小标宋简体" w:hAnsi="方正小标宋简体" w:hint="eastAsia"/>
          <w:sz w:val="44"/>
          <w:szCs w:val="44"/>
        </w:rPr>
        <w:t>7</w:t>
      </w:r>
      <w:r>
        <w:rPr>
          <w:rFonts w:ascii="方正小标宋简体" w:eastAsia="方正小标宋简体" w:hAnsi="方正小标宋简体" w:hint="eastAsia"/>
          <w:sz w:val="44"/>
          <w:szCs w:val="44"/>
        </w:rPr>
        <w:t>月主题党日</w:t>
      </w:r>
    </w:p>
    <w:p w:rsidR="00795D88" w:rsidRDefault="00541AFE">
      <w:pPr>
        <w:spacing w:line="7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活动通知</w:t>
      </w:r>
    </w:p>
    <w:p w:rsidR="00795D88" w:rsidRDefault="00795D88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95D88" w:rsidRDefault="00541AFE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各党支部：</w:t>
      </w:r>
    </w:p>
    <w:p w:rsidR="00795D88" w:rsidRDefault="00541AFE" w:rsidP="00541AF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根据《关于进一步加强和规范“支部主题党日”活动的通知》（</w:t>
      </w:r>
      <w:proofErr w:type="gramStart"/>
      <w:r>
        <w:rPr>
          <w:rFonts w:ascii="仿宋" w:eastAsia="仿宋" w:hAnsi="仿宋" w:hint="eastAsia"/>
          <w:sz w:val="32"/>
          <w:szCs w:val="32"/>
        </w:rPr>
        <w:t>曲师党办</w:t>
      </w:r>
      <w:proofErr w:type="gramEnd"/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36</w:t>
      </w:r>
      <w:r>
        <w:rPr>
          <w:rFonts w:ascii="仿宋" w:eastAsia="仿宋" w:hAnsi="仿宋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和学校党委组织部《关于进一步提升党支部“主题党日”</w:t>
      </w:r>
      <w:r>
        <w:rPr>
          <w:rFonts w:ascii="仿宋" w:eastAsia="仿宋" w:hAnsi="仿宋"/>
          <w:sz w:val="32"/>
          <w:szCs w:val="32"/>
        </w:rPr>
        <w:t>活动质量的通知</w:t>
      </w:r>
      <w:r>
        <w:rPr>
          <w:rFonts w:ascii="仿宋" w:eastAsia="仿宋" w:hAnsi="仿宋" w:hint="eastAsia"/>
          <w:sz w:val="32"/>
          <w:szCs w:val="32"/>
        </w:rPr>
        <w:t>》《关于进一步规范“主题党日”活动的通知》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结合学校深入推进党纪学习教育工作要求及</w:t>
      </w:r>
      <w:r w:rsidRPr="00541AFE">
        <w:rPr>
          <w:rFonts w:ascii="仿宋" w:eastAsia="仿宋" w:hAnsi="仿宋" w:hint="eastAsia"/>
          <w:sz w:val="32"/>
          <w:szCs w:val="32"/>
        </w:rPr>
        <w:t>开展“学党纪</w:t>
      </w:r>
      <w:r w:rsidRPr="00541AFE">
        <w:rPr>
          <w:rFonts w:ascii="仿宋" w:eastAsia="仿宋" w:hAnsi="仿宋"/>
          <w:sz w:val="32"/>
          <w:szCs w:val="32"/>
        </w:rPr>
        <w:t xml:space="preserve"> 担使命 谱新篇</w:t>
      </w:r>
      <w:r w:rsidRPr="00541AFE">
        <w:rPr>
          <w:rFonts w:ascii="仿宋" w:eastAsia="仿宋" w:hAnsi="仿宋" w:hint="eastAsia"/>
          <w:sz w:val="32"/>
          <w:szCs w:val="32"/>
        </w:rPr>
        <w:t>献礼七一”系列活动的通知</w:t>
      </w:r>
      <w:r>
        <w:rPr>
          <w:rFonts w:ascii="仿宋" w:eastAsia="仿宋" w:hAnsi="仿宋" w:hint="eastAsia"/>
          <w:sz w:val="32"/>
          <w:szCs w:val="32"/>
        </w:rPr>
        <w:t>要求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现将</w:t>
      </w:r>
      <w:r>
        <w:rPr>
          <w:rFonts w:ascii="仿宋" w:eastAsia="仿宋" w:hAnsi="仿宋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年</w:t>
      </w:r>
      <w:r w:rsidR="00917CF2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月主题党日活动</w:t>
      </w:r>
      <w:r>
        <w:rPr>
          <w:rFonts w:ascii="仿宋" w:eastAsia="仿宋" w:hAnsi="仿宋" w:hint="eastAsia"/>
          <w:sz w:val="32"/>
          <w:szCs w:val="32"/>
        </w:rPr>
        <w:t>计划通知</w:t>
      </w:r>
      <w:r>
        <w:rPr>
          <w:rFonts w:ascii="仿宋" w:eastAsia="仿宋" w:hAnsi="仿宋"/>
          <w:sz w:val="32"/>
          <w:szCs w:val="32"/>
        </w:rPr>
        <w:t>如下：</w:t>
      </w:r>
    </w:p>
    <w:p w:rsidR="00795D88" w:rsidRDefault="00541AF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一、学习活动时间</w:t>
      </w:r>
    </w:p>
    <w:p w:rsidR="00795D88" w:rsidRDefault="00541AF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活动时间</w:t>
      </w:r>
      <w:r w:rsidR="00917CF2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</w:t>
      </w:r>
      <w:r w:rsidR="00917CF2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下午（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024</w:t>
      </w:r>
      <w:r>
        <w:rPr>
          <w:rFonts w:ascii="仿宋" w:eastAsia="仿宋" w:hAnsi="仿宋" w:hint="eastAsia"/>
          <w:sz w:val="32"/>
          <w:szCs w:val="32"/>
        </w:rPr>
        <w:t>年</w:t>
      </w:r>
      <w:r w:rsidR="00917CF2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月第一周周三）。</w:t>
      </w:r>
    </w:p>
    <w:p w:rsidR="00795D88" w:rsidRDefault="00541AF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二、学习活动主题建议</w:t>
      </w:r>
    </w:p>
    <w:p w:rsidR="00795D88" w:rsidRDefault="00541AFE">
      <w:pPr>
        <w:spacing w:line="600" w:lineRule="exact"/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（一）深入学习</w:t>
      </w:r>
      <w:bookmarkStart w:id="0" w:name="_Hlk165879859"/>
      <w:r>
        <w:rPr>
          <w:rFonts w:ascii="楷体" w:eastAsia="楷体" w:hAnsi="楷体" w:hint="eastAsia"/>
          <w:color w:val="000000" w:themeColor="text1"/>
          <w:sz w:val="32"/>
          <w:szCs w:val="32"/>
        </w:rPr>
        <w:t>《中国共产党章程》</w:t>
      </w:r>
      <w:bookmarkEnd w:id="0"/>
    </w:p>
    <w:p w:rsidR="00795D88" w:rsidRDefault="00541AFE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学习《中国共产党章程》第二章（中国共产党第二十次全国代表大会部分修改，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日通过；人民出版社，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2022.10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）；</w:t>
      </w:r>
    </w:p>
    <w:p w:rsidR="00795D88" w:rsidRDefault="00541AF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学习《二十大党章修正案学习问答》第</w:t>
      </w:r>
      <w:r>
        <w:rPr>
          <w:rFonts w:ascii="仿宋" w:eastAsia="仿宋" w:hAnsi="仿宋" w:hint="eastAsia"/>
          <w:sz w:val="32"/>
          <w:szCs w:val="32"/>
        </w:rPr>
        <w:t>1</w:t>
      </w:r>
      <w:r w:rsidR="00917CF2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-</w:t>
      </w:r>
      <w:r w:rsidR="00917CF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问（党建读物出版社</w:t>
      </w:r>
      <w:r>
        <w:rPr>
          <w:rFonts w:ascii="仿宋" w:eastAsia="仿宋" w:hAnsi="仿宋" w:hint="eastAsia"/>
          <w:sz w:val="32"/>
          <w:szCs w:val="32"/>
        </w:rPr>
        <w:t xml:space="preserve">2022.10 </w:t>
      </w:r>
      <w:r>
        <w:rPr>
          <w:rFonts w:ascii="仿宋" w:eastAsia="仿宋" w:hAnsi="仿宋" w:hint="eastAsia"/>
          <w:sz w:val="32"/>
          <w:szCs w:val="32"/>
        </w:rPr>
        <w:t>第</w:t>
      </w:r>
      <w:r w:rsidR="00917CF2">
        <w:rPr>
          <w:rFonts w:ascii="仿宋" w:eastAsia="仿宋" w:hAnsi="仿宋" w:hint="eastAsia"/>
          <w:sz w:val="32"/>
          <w:szCs w:val="32"/>
        </w:rPr>
        <w:t>52</w:t>
      </w:r>
      <w:r>
        <w:rPr>
          <w:rFonts w:ascii="仿宋" w:eastAsia="仿宋" w:hAnsi="仿宋" w:hint="eastAsia"/>
          <w:sz w:val="32"/>
          <w:szCs w:val="32"/>
        </w:rPr>
        <w:t>页</w:t>
      </w:r>
      <w:r>
        <w:rPr>
          <w:rFonts w:ascii="仿宋" w:eastAsia="仿宋" w:hAnsi="仿宋" w:hint="eastAsia"/>
          <w:sz w:val="32"/>
          <w:szCs w:val="32"/>
        </w:rPr>
        <w:t>-</w:t>
      </w:r>
      <w:r w:rsidR="00917CF2">
        <w:rPr>
          <w:rFonts w:ascii="仿宋" w:eastAsia="仿宋" w:hAnsi="仿宋" w:hint="eastAsia"/>
          <w:sz w:val="32"/>
          <w:szCs w:val="32"/>
        </w:rPr>
        <w:t>65</w:t>
      </w:r>
      <w:r>
        <w:rPr>
          <w:rFonts w:ascii="仿宋" w:eastAsia="仿宋" w:hAnsi="仿宋" w:hint="eastAsia"/>
          <w:sz w:val="32"/>
          <w:szCs w:val="32"/>
        </w:rPr>
        <w:t>页）</w:t>
      </w:r>
    </w:p>
    <w:p w:rsidR="00795D88" w:rsidRDefault="00541AFE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（二）深入学</w:t>
      </w:r>
      <w:proofErr w:type="gramStart"/>
      <w:r>
        <w:rPr>
          <w:rFonts w:ascii="楷体" w:eastAsia="楷体" w:hAnsi="楷体" w:hint="eastAsia"/>
          <w:sz w:val="32"/>
          <w:szCs w:val="32"/>
        </w:rPr>
        <w:t>习习近</w:t>
      </w:r>
      <w:proofErr w:type="gramEnd"/>
      <w:r>
        <w:rPr>
          <w:rFonts w:ascii="楷体" w:eastAsia="楷体" w:hAnsi="楷体" w:hint="eastAsia"/>
          <w:sz w:val="32"/>
          <w:szCs w:val="32"/>
        </w:rPr>
        <w:t>平总书记重要讲话精神</w:t>
      </w:r>
    </w:p>
    <w:p w:rsidR="00795D88" w:rsidRDefault="00541AFE" w:rsidP="00AB6AF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</w:t>
      </w:r>
      <w:r>
        <w:rPr>
          <w:rFonts w:ascii="仿宋" w:eastAsia="仿宋" w:hAnsi="仿宋" w:cs="仿宋" w:hint="eastAsia"/>
          <w:sz w:val="32"/>
          <w:szCs w:val="32"/>
        </w:rPr>
        <w:t>学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习习近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平总书记</w:t>
      </w:r>
      <w:r w:rsidR="00AB6AFE" w:rsidRPr="00AB6AFE">
        <w:rPr>
          <w:rFonts w:ascii="仿宋" w:eastAsia="仿宋" w:hAnsi="仿宋" w:cs="仿宋" w:hint="eastAsia"/>
          <w:sz w:val="32"/>
          <w:szCs w:val="32"/>
        </w:rPr>
        <w:t>在和平共处五项原则发表</w:t>
      </w:r>
      <w:r w:rsidR="00AB6AFE" w:rsidRPr="00AB6AFE">
        <w:rPr>
          <w:rFonts w:ascii="仿宋" w:eastAsia="仿宋" w:hAnsi="仿宋" w:cs="仿宋"/>
          <w:sz w:val="32"/>
          <w:szCs w:val="32"/>
        </w:rPr>
        <w:t>70周年纪念大会上的讲话</w:t>
      </w:r>
      <w:r>
        <w:rPr>
          <w:rFonts w:ascii="仿宋" w:eastAsia="仿宋" w:hAnsi="仿宋" w:cs="仿宋" w:hint="eastAsia"/>
          <w:sz w:val="32"/>
          <w:szCs w:val="32"/>
        </w:rPr>
        <w:t>《</w:t>
      </w:r>
      <w:r w:rsidR="00AB6AFE" w:rsidRPr="00AB6AFE">
        <w:rPr>
          <w:rFonts w:ascii="仿宋" w:eastAsia="仿宋" w:hAnsi="仿宋" w:cs="仿宋" w:hint="eastAsia"/>
          <w:sz w:val="32"/>
          <w:szCs w:val="32"/>
        </w:rPr>
        <w:t>弘扬和平共处五项原则</w:t>
      </w:r>
      <w:r w:rsidR="00AB6AFE" w:rsidRPr="00AB6AFE">
        <w:rPr>
          <w:rFonts w:ascii="仿宋" w:eastAsia="仿宋" w:hAnsi="仿宋" w:cs="仿宋"/>
          <w:sz w:val="32"/>
          <w:szCs w:val="32"/>
        </w:rPr>
        <w:t xml:space="preserve"> 携手构建人类命运共同体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hyperlink r:id="rId6" w:history="1">
        <w:r>
          <w:rPr>
            <w:rStyle w:val="a8"/>
            <w:rFonts w:ascii="仿宋" w:eastAsia="仿宋" w:hAnsi="仿宋" w:cs="仿宋" w:hint="eastAsia"/>
            <w:sz w:val="32"/>
            <w:szCs w:val="32"/>
          </w:rPr>
          <w:t>参考学习网址</w:t>
        </w:r>
      </w:hyperlink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795D88" w:rsidRDefault="00541AF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学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习习近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平总书记重要文章《</w:t>
      </w:r>
      <w:r w:rsidR="00AB6AFE" w:rsidRPr="00AB6AFE">
        <w:rPr>
          <w:rFonts w:ascii="仿宋" w:eastAsia="仿宋" w:hAnsi="仿宋" w:cs="仿宋" w:hint="eastAsia"/>
          <w:sz w:val="32"/>
          <w:szCs w:val="32"/>
        </w:rPr>
        <w:t>开创我国高质量发展新局面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hyperlink r:id="rId7" w:history="1">
        <w:r>
          <w:rPr>
            <w:rStyle w:val="a8"/>
            <w:rFonts w:ascii="仿宋" w:eastAsia="仿宋" w:hAnsi="仿宋" w:cs="仿宋" w:hint="eastAsia"/>
            <w:sz w:val="32"/>
            <w:szCs w:val="32"/>
          </w:rPr>
          <w:t>参考学习网址</w:t>
        </w:r>
      </w:hyperlink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795D88" w:rsidRDefault="00541AF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学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习习近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平总书记</w:t>
      </w:r>
      <w:r w:rsidR="00AB6AFE">
        <w:rPr>
          <w:rFonts w:ascii="仿宋" w:eastAsia="仿宋" w:hAnsi="仿宋" w:cs="仿宋" w:hint="eastAsia"/>
          <w:sz w:val="32"/>
          <w:szCs w:val="32"/>
        </w:rPr>
        <w:t>重要文章</w:t>
      </w:r>
      <w:r>
        <w:rPr>
          <w:rFonts w:ascii="仿宋" w:eastAsia="仿宋" w:hAnsi="仿宋" w:cs="仿宋" w:hint="eastAsia"/>
          <w:sz w:val="32"/>
          <w:szCs w:val="32"/>
        </w:rPr>
        <w:t>《</w:t>
      </w:r>
      <w:r w:rsidR="00AB6AFE" w:rsidRPr="00AB6AFE">
        <w:rPr>
          <w:rFonts w:ascii="仿宋" w:eastAsia="仿宋" w:hAnsi="仿宋" w:cs="仿宋" w:hint="eastAsia"/>
          <w:sz w:val="32"/>
          <w:szCs w:val="32"/>
        </w:rPr>
        <w:t>新时代新征程中国共产党的使命任务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hyperlink r:id="rId8" w:history="1">
        <w:r>
          <w:rPr>
            <w:rStyle w:val="a8"/>
            <w:rFonts w:ascii="仿宋" w:eastAsia="仿宋" w:hAnsi="仿宋" w:cs="仿宋" w:hint="eastAsia"/>
            <w:sz w:val="32"/>
            <w:szCs w:val="32"/>
          </w:rPr>
          <w:t>参考学习网址</w:t>
        </w:r>
      </w:hyperlink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795D88" w:rsidRDefault="00541AFE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（三）深入开展党纪学习教育</w:t>
      </w:r>
    </w:p>
    <w:p w:rsidR="00795D88" w:rsidRDefault="00541AFE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组织开展党纪学习</w:t>
      </w:r>
      <w:r w:rsidR="00315E62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阶段性总结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交流研讨</w:t>
      </w:r>
      <w:r w:rsidR="00315E62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、</w:t>
      </w:r>
      <w:r w:rsidR="00315E62" w:rsidRPr="00315E62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《中国共产党纪律处分条例》解读</w:t>
      </w:r>
      <w:r w:rsidR="00315E62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交流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等活动，推进党纪学习教育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走深走实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，巩固党纪学习教育成效。</w:t>
      </w:r>
    </w:p>
    <w:p w:rsidR="00315E62" w:rsidRPr="00315E62" w:rsidRDefault="00315E62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15E62">
        <w:rPr>
          <w:rFonts w:ascii="楷体" w:eastAsia="楷体" w:hAnsi="楷体" w:hint="eastAsia"/>
          <w:sz w:val="32"/>
          <w:szCs w:val="32"/>
        </w:rPr>
        <w:t>（四）</w:t>
      </w:r>
      <w:r>
        <w:rPr>
          <w:rFonts w:ascii="楷体" w:eastAsia="楷体" w:hAnsi="楷体" w:hint="eastAsia"/>
          <w:sz w:val="32"/>
          <w:szCs w:val="32"/>
        </w:rPr>
        <w:t>深入开展“七一”系列活动</w:t>
      </w:r>
    </w:p>
    <w:p w:rsidR="00315E62" w:rsidRPr="00315E62" w:rsidRDefault="00315E62" w:rsidP="00315E6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结合学校《</w:t>
      </w:r>
      <w:r w:rsidRPr="00315E62">
        <w:rPr>
          <w:rFonts w:ascii="仿宋" w:eastAsia="仿宋" w:hAnsi="仿宋" w:cs="仿宋" w:hint="eastAsia"/>
          <w:sz w:val="32"/>
          <w:szCs w:val="32"/>
        </w:rPr>
        <w:t>关于开展“学党纪</w:t>
      </w:r>
      <w:r w:rsidRPr="00315E62">
        <w:rPr>
          <w:rFonts w:ascii="仿宋" w:eastAsia="仿宋" w:hAnsi="仿宋" w:cs="仿宋"/>
          <w:sz w:val="32"/>
          <w:szCs w:val="32"/>
        </w:rPr>
        <w:t xml:space="preserve"> 担使命 谱新篇</w:t>
      </w:r>
      <w:r w:rsidRPr="00315E62">
        <w:rPr>
          <w:rFonts w:ascii="仿宋" w:eastAsia="仿宋" w:hAnsi="仿宋" w:cs="仿宋" w:hint="eastAsia"/>
          <w:sz w:val="32"/>
          <w:szCs w:val="32"/>
        </w:rPr>
        <w:t>献礼七一”系列活动的通知</w:t>
      </w:r>
      <w:r>
        <w:rPr>
          <w:rFonts w:ascii="仿宋" w:eastAsia="仿宋" w:hAnsi="仿宋" w:cs="仿宋" w:hint="eastAsia"/>
          <w:sz w:val="32"/>
          <w:szCs w:val="32"/>
        </w:rPr>
        <w:t>》要求</w:t>
      </w:r>
      <w:r w:rsidR="00541AFE"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开展</w:t>
      </w:r>
      <w:r w:rsidRPr="00315E62">
        <w:rPr>
          <w:rFonts w:ascii="仿宋" w:eastAsia="仿宋" w:hAnsi="仿宋" w:cs="仿宋" w:hint="eastAsia"/>
          <w:sz w:val="32"/>
          <w:szCs w:val="32"/>
        </w:rPr>
        <w:t>“学习《中国共产党纪律处分条例》·重温入党誓词”活动；党员集体过“政治生日”活动；“警示教育筑防线</w:t>
      </w:r>
      <w:r w:rsidRPr="00315E62">
        <w:rPr>
          <w:rFonts w:ascii="仿宋" w:eastAsia="仿宋" w:hAnsi="仿宋" w:cs="仿宋"/>
          <w:sz w:val="32"/>
          <w:szCs w:val="32"/>
        </w:rPr>
        <w:t xml:space="preserve"> 廉洁自律守初心”主题活</w:t>
      </w:r>
      <w:r w:rsidRPr="00315E62">
        <w:rPr>
          <w:rFonts w:ascii="仿宋" w:eastAsia="仿宋" w:hAnsi="仿宋" w:cs="仿宋" w:hint="eastAsia"/>
          <w:sz w:val="32"/>
          <w:szCs w:val="32"/>
        </w:rPr>
        <w:t>动。</w:t>
      </w:r>
      <w:bookmarkStart w:id="1" w:name="_GoBack"/>
      <w:bookmarkEnd w:id="1"/>
    </w:p>
    <w:p w:rsidR="00795D88" w:rsidRDefault="00541AF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三、相关要求</w:t>
      </w:r>
      <w:r>
        <w:rPr>
          <w:rFonts w:ascii="黑体" w:eastAsia="黑体" w:hAnsi="黑体"/>
          <w:sz w:val="32"/>
          <w:szCs w:val="32"/>
        </w:rPr>
        <w:t xml:space="preserve"> </w:t>
      </w:r>
    </w:p>
    <w:p w:rsidR="00795D88" w:rsidRDefault="00541AF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各支部要高度重视，精心策划组织、宣传、协调、落实到位，学习要结合工作、岗位实际强化理论的内化、转化，充分利用主题党日活动，扎实推进</w:t>
      </w:r>
      <w:r w:rsidR="0002024D">
        <w:rPr>
          <w:rFonts w:ascii="仿宋" w:eastAsia="仿宋" w:hAnsi="仿宋" w:hint="eastAsia"/>
          <w:sz w:val="32"/>
          <w:szCs w:val="32"/>
        </w:rPr>
        <w:t>党章</w:t>
      </w:r>
      <w:r>
        <w:rPr>
          <w:rFonts w:ascii="仿宋" w:eastAsia="仿宋" w:hAnsi="仿宋" w:hint="eastAsia"/>
          <w:sz w:val="32"/>
          <w:szCs w:val="32"/>
        </w:rPr>
        <w:t>党纪学习教育</w:t>
      </w:r>
      <w:r w:rsidR="0002024D">
        <w:rPr>
          <w:rFonts w:ascii="仿宋" w:eastAsia="仿宋" w:hAnsi="仿宋" w:hint="eastAsia"/>
          <w:sz w:val="32"/>
          <w:szCs w:val="32"/>
        </w:rPr>
        <w:t>，推进“七一”系列活动落实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95D88" w:rsidRDefault="00541AF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2.</w:t>
      </w:r>
      <w:r>
        <w:rPr>
          <w:rFonts w:ascii="仿宋" w:eastAsia="仿宋" w:hAnsi="仿宋" w:hint="eastAsia"/>
          <w:sz w:val="32"/>
          <w:szCs w:val="32"/>
        </w:rPr>
        <w:t>各支部要认真制定活动方案（见附件），活动结束后完成活动小结；要做好对主题活动的宣传报道，突出亮点特色，相关材料（纸质和电子文档）</w:t>
      </w:r>
      <w:proofErr w:type="gramStart"/>
      <w:r>
        <w:rPr>
          <w:rFonts w:ascii="仿宋" w:eastAsia="仿宋" w:hAnsi="仿宋" w:hint="eastAsia"/>
          <w:sz w:val="32"/>
          <w:szCs w:val="32"/>
        </w:rPr>
        <w:t>报职能</w:t>
      </w:r>
      <w:proofErr w:type="gramEnd"/>
      <w:r>
        <w:rPr>
          <w:rFonts w:ascii="仿宋" w:eastAsia="仿宋" w:hAnsi="仿宋" w:hint="eastAsia"/>
          <w:sz w:val="32"/>
          <w:szCs w:val="32"/>
        </w:rPr>
        <w:t>部门党委办公室，</w:t>
      </w:r>
      <w:r>
        <w:rPr>
          <w:rFonts w:ascii="仿宋" w:eastAsia="仿宋" w:hAnsi="仿宋"/>
          <w:sz w:val="32"/>
          <w:szCs w:val="32"/>
        </w:rPr>
        <w:t>联系电话：</w:t>
      </w:r>
      <w:r>
        <w:rPr>
          <w:rFonts w:ascii="仿宋" w:eastAsia="仿宋" w:hAnsi="仿宋"/>
          <w:sz w:val="32"/>
          <w:szCs w:val="32"/>
        </w:rPr>
        <w:t>0874-89</w:t>
      </w:r>
      <w:r>
        <w:rPr>
          <w:rFonts w:ascii="仿宋" w:eastAsia="仿宋" w:hAnsi="仿宋" w:hint="eastAsia"/>
          <w:sz w:val="32"/>
          <w:szCs w:val="32"/>
        </w:rPr>
        <w:t>98676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95D88" w:rsidRDefault="00795D88">
      <w:pPr>
        <w:spacing w:line="60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p w:rsidR="00795D88" w:rsidRDefault="00541AFE">
      <w:pPr>
        <w:spacing w:line="600" w:lineRule="exact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职能部门党委</w:t>
      </w:r>
    </w:p>
    <w:p w:rsidR="00795D88" w:rsidRDefault="00541AFE">
      <w:pPr>
        <w:spacing w:line="60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2024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br w:type="page"/>
      </w:r>
    </w:p>
    <w:p w:rsidR="00795D88" w:rsidRDefault="00541AF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</w:p>
    <w:p w:rsidR="00795D88" w:rsidRDefault="00541AF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</w:t>
      </w:r>
      <w:r>
        <w:rPr>
          <w:rFonts w:ascii="方正小标宋简体" w:eastAsia="方正小标宋简体" w:hint="eastAsia"/>
          <w:sz w:val="32"/>
          <w:szCs w:val="32"/>
        </w:rPr>
        <w:t>支部</w:t>
      </w:r>
      <w:r>
        <w:rPr>
          <w:rFonts w:ascii="方正小标宋简体" w:eastAsia="方正小标宋简体" w:hint="eastAsia"/>
          <w:sz w:val="32"/>
          <w:szCs w:val="32"/>
        </w:rPr>
        <w:t>202</w:t>
      </w:r>
      <w:r>
        <w:rPr>
          <w:rFonts w:ascii="方正小标宋简体" w:eastAsia="方正小标宋简体"/>
          <w:sz w:val="32"/>
          <w:szCs w:val="32"/>
        </w:rPr>
        <w:t>4</w:t>
      </w:r>
      <w:r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</w:t>
      </w:r>
      <w:r>
        <w:rPr>
          <w:rFonts w:ascii="方正小标宋简体" w:eastAsia="方正小标宋简体" w:hint="eastAsia"/>
          <w:sz w:val="32"/>
          <w:szCs w:val="32"/>
        </w:rPr>
        <w:t>月主题党日活动方案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2473"/>
        <w:gridCol w:w="2190"/>
        <w:gridCol w:w="2191"/>
      </w:tblGrid>
      <w:tr w:rsidR="00795D88">
        <w:tc>
          <w:tcPr>
            <w:tcW w:w="1668" w:type="dxa"/>
          </w:tcPr>
          <w:p w:rsidR="00795D88" w:rsidRDefault="00541AF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活动主题</w:t>
            </w:r>
          </w:p>
        </w:tc>
        <w:tc>
          <w:tcPr>
            <w:tcW w:w="6854" w:type="dxa"/>
            <w:gridSpan w:val="3"/>
          </w:tcPr>
          <w:p w:rsidR="00795D88" w:rsidRDefault="00795D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5D88">
        <w:trPr>
          <w:trHeight w:val="1258"/>
        </w:trPr>
        <w:tc>
          <w:tcPr>
            <w:tcW w:w="1668" w:type="dxa"/>
          </w:tcPr>
          <w:p w:rsidR="00795D88" w:rsidRDefault="00541AF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活动目标</w:t>
            </w:r>
          </w:p>
        </w:tc>
        <w:tc>
          <w:tcPr>
            <w:tcW w:w="6854" w:type="dxa"/>
            <w:gridSpan w:val="3"/>
          </w:tcPr>
          <w:p w:rsidR="00795D88" w:rsidRDefault="00795D8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95D88" w:rsidRDefault="00795D8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95D88" w:rsidRDefault="00795D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5D88">
        <w:tc>
          <w:tcPr>
            <w:tcW w:w="1668" w:type="dxa"/>
          </w:tcPr>
          <w:p w:rsidR="00795D88" w:rsidRDefault="00541AF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活动时间</w:t>
            </w:r>
          </w:p>
        </w:tc>
        <w:tc>
          <w:tcPr>
            <w:tcW w:w="2473" w:type="dxa"/>
          </w:tcPr>
          <w:p w:rsidR="00795D88" w:rsidRDefault="00795D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0" w:type="dxa"/>
          </w:tcPr>
          <w:p w:rsidR="00795D88" w:rsidRDefault="00541AF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活动地点</w:t>
            </w:r>
          </w:p>
        </w:tc>
        <w:tc>
          <w:tcPr>
            <w:tcW w:w="2191" w:type="dxa"/>
          </w:tcPr>
          <w:p w:rsidR="00795D88" w:rsidRDefault="00795D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5D88">
        <w:trPr>
          <w:trHeight w:val="2526"/>
        </w:trPr>
        <w:tc>
          <w:tcPr>
            <w:tcW w:w="1668" w:type="dxa"/>
          </w:tcPr>
          <w:p w:rsidR="00795D88" w:rsidRDefault="00541AF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活动内容</w:t>
            </w:r>
          </w:p>
        </w:tc>
        <w:tc>
          <w:tcPr>
            <w:tcW w:w="6854" w:type="dxa"/>
            <w:gridSpan w:val="3"/>
          </w:tcPr>
          <w:p w:rsidR="00795D88" w:rsidRDefault="00541AF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</w:p>
          <w:p w:rsidR="00795D88" w:rsidRDefault="00541AF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</w:p>
          <w:p w:rsidR="00795D88" w:rsidRDefault="00541AF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</w:p>
          <w:p w:rsidR="00795D88" w:rsidRDefault="00795D8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95D88" w:rsidRDefault="00795D8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95D88" w:rsidRDefault="00795D8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95D88" w:rsidRDefault="00541AF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</w:p>
        </w:tc>
      </w:tr>
      <w:tr w:rsidR="00795D88">
        <w:tc>
          <w:tcPr>
            <w:tcW w:w="1668" w:type="dxa"/>
          </w:tcPr>
          <w:p w:rsidR="00795D88" w:rsidRDefault="00541AF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活动小结</w:t>
            </w:r>
          </w:p>
        </w:tc>
        <w:tc>
          <w:tcPr>
            <w:tcW w:w="6854" w:type="dxa"/>
            <w:gridSpan w:val="3"/>
          </w:tcPr>
          <w:p w:rsidR="00795D88" w:rsidRDefault="00795D8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95D88" w:rsidRDefault="00795D8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95D88" w:rsidRDefault="00795D8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95D88" w:rsidRDefault="00795D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95D88" w:rsidRDefault="00541AFE">
      <w:pPr>
        <w:rPr>
          <w:rFonts w:ascii="仿宋" w:eastAsia="仿宋" w:hAnsi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支部书记签字：</w:t>
      </w:r>
    </w:p>
    <w:p w:rsidR="00795D88" w:rsidRDefault="00541AF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202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795D8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YzNhOWJhODkxMGQzN2MzZWZlZTc3Y2ZlM2U2OWEifQ=="/>
  </w:docVars>
  <w:rsids>
    <w:rsidRoot w:val="0092742A"/>
    <w:rsid w:val="0002024D"/>
    <w:rsid w:val="00027D9A"/>
    <w:rsid w:val="0005311C"/>
    <w:rsid w:val="000A15D5"/>
    <w:rsid w:val="000B030A"/>
    <w:rsid w:val="000B0394"/>
    <w:rsid w:val="000B163B"/>
    <w:rsid w:val="0011602B"/>
    <w:rsid w:val="00136CB5"/>
    <w:rsid w:val="001565C5"/>
    <w:rsid w:val="00172C4D"/>
    <w:rsid w:val="00177BA8"/>
    <w:rsid w:val="001846C1"/>
    <w:rsid w:val="001D52FA"/>
    <w:rsid w:val="00202944"/>
    <w:rsid w:val="002158EF"/>
    <w:rsid w:val="00217065"/>
    <w:rsid w:val="00217732"/>
    <w:rsid w:val="00232527"/>
    <w:rsid w:val="00243023"/>
    <w:rsid w:val="002700BF"/>
    <w:rsid w:val="0029504B"/>
    <w:rsid w:val="002C0E2A"/>
    <w:rsid w:val="00307A7D"/>
    <w:rsid w:val="00315E62"/>
    <w:rsid w:val="00371081"/>
    <w:rsid w:val="003853E8"/>
    <w:rsid w:val="00390291"/>
    <w:rsid w:val="00396146"/>
    <w:rsid w:val="00397381"/>
    <w:rsid w:val="003C33FF"/>
    <w:rsid w:val="003D4607"/>
    <w:rsid w:val="004215DF"/>
    <w:rsid w:val="004251A7"/>
    <w:rsid w:val="00467231"/>
    <w:rsid w:val="00472C03"/>
    <w:rsid w:val="00475501"/>
    <w:rsid w:val="004946BB"/>
    <w:rsid w:val="004B1F3C"/>
    <w:rsid w:val="004C7CAA"/>
    <w:rsid w:val="004F2C9D"/>
    <w:rsid w:val="00541AFE"/>
    <w:rsid w:val="00596C68"/>
    <w:rsid w:val="005D2BC0"/>
    <w:rsid w:val="005F18FF"/>
    <w:rsid w:val="00621404"/>
    <w:rsid w:val="0062767A"/>
    <w:rsid w:val="00632B77"/>
    <w:rsid w:val="006444E2"/>
    <w:rsid w:val="00655CED"/>
    <w:rsid w:val="006C6067"/>
    <w:rsid w:val="006D0F10"/>
    <w:rsid w:val="006D4277"/>
    <w:rsid w:val="0072773E"/>
    <w:rsid w:val="00744179"/>
    <w:rsid w:val="00744480"/>
    <w:rsid w:val="0076435D"/>
    <w:rsid w:val="00765504"/>
    <w:rsid w:val="00795D88"/>
    <w:rsid w:val="007E77D1"/>
    <w:rsid w:val="007F40F7"/>
    <w:rsid w:val="008024C7"/>
    <w:rsid w:val="00821A6C"/>
    <w:rsid w:val="00834316"/>
    <w:rsid w:val="00835CB4"/>
    <w:rsid w:val="008502E1"/>
    <w:rsid w:val="008503D4"/>
    <w:rsid w:val="008A3790"/>
    <w:rsid w:val="0090011E"/>
    <w:rsid w:val="00917CF2"/>
    <w:rsid w:val="0092742A"/>
    <w:rsid w:val="009721AA"/>
    <w:rsid w:val="00985E3A"/>
    <w:rsid w:val="00987E82"/>
    <w:rsid w:val="009938DB"/>
    <w:rsid w:val="009A40FF"/>
    <w:rsid w:val="009C7407"/>
    <w:rsid w:val="009D67B5"/>
    <w:rsid w:val="00A21B7B"/>
    <w:rsid w:val="00A47C31"/>
    <w:rsid w:val="00A47D96"/>
    <w:rsid w:val="00A626B7"/>
    <w:rsid w:val="00A77C14"/>
    <w:rsid w:val="00AB1F52"/>
    <w:rsid w:val="00AB6AFE"/>
    <w:rsid w:val="00AC32F6"/>
    <w:rsid w:val="00AC6FAF"/>
    <w:rsid w:val="00AD4EC0"/>
    <w:rsid w:val="00AD5C04"/>
    <w:rsid w:val="00AD74FC"/>
    <w:rsid w:val="00AF63AC"/>
    <w:rsid w:val="00B07C89"/>
    <w:rsid w:val="00B12095"/>
    <w:rsid w:val="00B572DC"/>
    <w:rsid w:val="00B748E5"/>
    <w:rsid w:val="00B84155"/>
    <w:rsid w:val="00B965F7"/>
    <w:rsid w:val="00BD46AC"/>
    <w:rsid w:val="00BE779A"/>
    <w:rsid w:val="00BF0B7E"/>
    <w:rsid w:val="00C05DF0"/>
    <w:rsid w:val="00C30831"/>
    <w:rsid w:val="00C33AAB"/>
    <w:rsid w:val="00C410F9"/>
    <w:rsid w:val="00C4633A"/>
    <w:rsid w:val="00C63B03"/>
    <w:rsid w:val="00C94593"/>
    <w:rsid w:val="00D0437B"/>
    <w:rsid w:val="00D30E75"/>
    <w:rsid w:val="00D37371"/>
    <w:rsid w:val="00D50846"/>
    <w:rsid w:val="00D70280"/>
    <w:rsid w:val="00D73F0C"/>
    <w:rsid w:val="00D96A65"/>
    <w:rsid w:val="00DB0CE8"/>
    <w:rsid w:val="00DB72F5"/>
    <w:rsid w:val="00DB73FE"/>
    <w:rsid w:val="00DD69AE"/>
    <w:rsid w:val="00DE371B"/>
    <w:rsid w:val="00DF4309"/>
    <w:rsid w:val="00E221F8"/>
    <w:rsid w:val="00E55D00"/>
    <w:rsid w:val="00E86D12"/>
    <w:rsid w:val="00E93573"/>
    <w:rsid w:val="00F24D58"/>
    <w:rsid w:val="00F51BCA"/>
    <w:rsid w:val="00F613FB"/>
    <w:rsid w:val="00F66358"/>
    <w:rsid w:val="00F726FE"/>
    <w:rsid w:val="00FA0223"/>
    <w:rsid w:val="00FA658A"/>
    <w:rsid w:val="00FC1F85"/>
    <w:rsid w:val="00FE13E9"/>
    <w:rsid w:val="00FF25FC"/>
    <w:rsid w:val="00FF7E65"/>
    <w:rsid w:val="1CE73ACB"/>
    <w:rsid w:val="1EED01A5"/>
    <w:rsid w:val="50C169CB"/>
    <w:rsid w:val="7E36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qFormat/>
    <w:pPr>
      <w:ind w:leftChars="2500" w:left="100"/>
    </w:p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autoRedefine/>
    <w:uiPriority w:val="99"/>
    <w:qFormat/>
    <w:rPr>
      <w:color w:val="954F72"/>
      <w:u w:val="single"/>
    </w:rPr>
  </w:style>
  <w:style w:type="character" w:styleId="a8">
    <w:name w:val="Hyperlink"/>
    <w:basedOn w:val="a0"/>
    <w:autoRedefine/>
    <w:uiPriority w:val="99"/>
    <w:qFormat/>
    <w:rPr>
      <w:color w:val="0563C1"/>
      <w:u w:val="single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qFormat/>
    <w:rPr>
      <w:kern w:val="2"/>
      <w:sz w:val="21"/>
      <w:szCs w:val="22"/>
    </w:rPr>
  </w:style>
  <w:style w:type="character" w:customStyle="1" w:styleId="1">
    <w:name w:val="未处理的提及1"/>
    <w:basedOn w:val="a0"/>
    <w:autoRedefine/>
    <w:uiPriority w:val="99"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autoRedefine/>
    <w:uiPriority w:val="99"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autoRedefine/>
    <w:uiPriority w:val="99"/>
    <w:qFormat/>
    <w:rPr>
      <w:color w:val="605E5C"/>
      <w:shd w:val="clear" w:color="auto" w:fill="E1DFDD"/>
    </w:rPr>
  </w:style>
  <w:style w:type="character" w:customStyle="1" w:styleId="4">
    <w:name w:val="未处理的提及4"/>
    <w:basedOn w:val="a0"/>
    <w:autoRedefine/>
    <w:uiPriority w:val="99"/>
    <w:qFormat/>
    <w:rPr>
      <w:color w:val="605E5C"/>
      <w:shd w:val="clear" w:color="auto" w:fill="E1DFDD"/>
    </w:rPr>
  </w:style>
  <w:style w:type="character" w:customStyle="1" w:styleId="5">
    <w:name w:val="未处理的提及5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qFormat/>
    <w:pPr>
      <w:ind w:leftChars="2500" w:left="100"/>
    </w:p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autoRedefine/>
    <w:uiPriority w:val="99"/>
    <w:qFormat/>
    <w:rPr>
      <w:color w:val="954F72"/>
      <w:u w:val="single"/>
    </w:rPr>
  </w:style>
  <w:style w:type="character" w:styleId="a8">
    <w:name w:val="Hyperlink"/>
    <w:basedOn w:val="a0"/>
    <w:autoRedefine/>
    <w:uiPriority w:val="99"/>
    <w:qFormat/>
    <w:rPr>
      <w:color w:val="0563C1"/>
      <w:u w:val="single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qFormat/>
    <w:rPr>
      <w:kern w:val="2"/>
      <w:sz w:val="21"/>
      <w:szCs w:val="22"/>
    </w:rPr>
  </w:style>
  <w:style w:type="character" w:customStyle="1" w:styleId="1">
    <w:name w:val="未处理的提及1"/>
    <w:basedOn w:val="a0"/>
    <w:autoRedefine/>
    <w:uiPriority w:val="99"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autoRedefine/>
    <w:uiPriority w:val="99"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autoRedefine/>
    <w:uiPriority w:val="99"/>
    <w:qFormat/>
    <w:rPr>
      <w:color w:val="605E5C"/>
      <w:shd w:val="clear" w:color="auto" w:fill="E1DFDD"/>
    </w:rPr>
  </w:style>
  <w:style w:type="character" w:customStyle="1" w:styleId="4">
    <w:name w:val="未处理的提及4"/>
    <w:basedOn w:val="a0"/>
    <w:autoRedefine/>
    <w:uiPriority w:val="99"/>
    <w:qFormat/>
    <w:rPr>
      <w:color w:val="605E5C"/>
      <w:shd w:val="clear" w:color="auto" w:fill="E1DFDD"/>
    </w:rPr>
  </w:style>
  <w:style w:type="character" w:customStyle="1" w:styleId="5">
    <w:name w:val="未处理的提及5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hsjk.people.cn/article/40267387?isindex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qstheory.cn/dukan/qs/2024-06/15/c_1130162887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per.people.com.cn/rmrb/html/2024-06/29/nw.D110000renmrb_20240629_1-02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8D1DD-F6C3-4A90-8C33-A81694AA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205</Words>
  <Characters>1170</Characters>
  <Application>Microsoft Office Word</Application>
  <DocSecurity>0</DocSecurity>
  <Lines>9</Lines>
  <Paragraphs>2</Paragraphs>
  <ScaleCrop>false</ScaleCrop>
  <Company>china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施建林</dc:creator>
  <cp:lastModifiedBy>高文进</cp:lastModifiedBy>
  <cp:revision>5</cp:revision>
  <dcterms:created xsi:type="dcterms:W3CDTF">2024-06-30T11:59:00Z</dcterms:created>
  <dcterms:modified xsi:type="dcterms:W3CDTF">2024-07-01T00:25:00Z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e61e2eb7689e4530a6d56c31c1961910_23</vt:lpwstr>
  </property>
</Properties>
</file>